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39972" w14:textId="3E5C90CC" w:rsidR="006C59AE" w:rsidRPr="006C59AE" w:rsidRDefault="006C59AE" w:rsidP="006C59AE">
      <w:pPr>
        <w:pStyle w:val="ListParagraph"/>
        <w:numPr>
          <w:ilvl w:val="0"/>
          <w:numId w:val="1"/>
        </w:numPr>
        <w:rPr>
          <w:rFonts w:ascii="Times New Roman" w:eastAsia="Times New Roman" w:hAnsi="Times New Roman" w:cs="Times New Roman"/>
          <w:highlight w:val="green"/>
        </w:rPr>
      </w:pPr>
      <w:r w:rsidRPr="006C59AE">
        <w:rPr>
          <w:rFonts w:ascii="Lato" w:eastAsia="Times New Roman" w:hAnsi="Lato" w:cs="Times New Roman"/>
          <w:color w:val="2D3B45"/>
          <w:highlight w:val="green"/>
          <w:shd w:val="clear" w:color="auto" w:fill="FFFFFF"/>
        </w:rPr>
        <w:t>Post one of the objectives you currently have for your future career; why this objective is important to you; and one action step to help you achieve it. Then respond to one other student's posting regarding his/her objective and action step. </w:t>
      </w:r>
    </w:p>
    <w:p w14:paraId="29173E90" w14:textId="587C9664" w:rsidR="00CA6077" w:rsidRDefault="006C59AE"/>
    <w:p w14:paraId="3EA26BD8" w14:textId="2B50FBC4" w:rsidR="006C59AE" w:rsidRDefault="006C59AE">
      <w:r>
        <w:t xml:space="preserve">5 </w:t>
      </w:r>
      <w:r w:rsidRPr="006C59AE">
        <w:t>Sentence</w:t>
      </w:r>
      <w:r>
        <w:t xml:space="preserve">s </w:t>
      </w:r>
    </w:p>
    <w:p w14:paraId="1D6C1716" w14:textId="56BE7897" w:rsidR="006C59AE" w:rsidRDefault="006C59AE"/>
    <w:p w14:paraId="64250B46" w14:textId="7C2E7523" w:rsidR="006C59AE" w:rsidRDefault="006C59AE"/>
    <w:p w14:paraId="1D50B175" w14:textId="3BB4A527" w:rsidR="006C59AE" w:rsidRDefault="006C59AE"/>
    <w:p w14:paraId="1C30A63B" w14:textId="262BD0E9" w:rsidR="006C59AE" w:rsidRDefault="006C59AE"/>
    <w:p w14:paraId="0EAECCBF" w14:textId="62F1735B" w:rsidR="006C59AE" w:rsidRDefault="006C59AE"/>
    <w:p w14:paraId="43121087" w14:textId="77777777" w:rsidR="006C59AE" w:rsidRPr="006C59AE" w:rsidRDefault="006C59AE" w:rsidP="006C59AE">
      <w:pPr>
        <w:rPr>
          <w:rFonts w:ascii="Times New Roman" w:eastAsia="Times New Roman" w:hAnsi="Times New Roman" w:cs="Times New Roman"/>
        </w:rPr>
      </w:pPr>
      <w:r>
        <w:t>2-</w:t>
      </w:r>
      <w:r w:rsidRPr="006C59AE">
        <w:rPr>
          <w:rFonts w:ascii="Lato" w:hAnsi="Lato"/>
          <w:b/>
          <w:bCs/>
          <w:color w:val="2D3B45"/>
          <w:sz w:val="36"/>
          <w:szCs w:val="36"/>
        </w:rPr>
        <w:t xml:space="preserve"> </w:t>
      </w:r>
      <w:r w:rsidRPr="006C59AE">
        <w:rPr>
          <w:rFonts w:ascii="Lato" w:eastAsia="Times New Roman" w:hAnsi="Lato" w:cs="Times New Roman"/>
          <w:color w:val="2D3B45"/>
          <w:shd w:val="clear" w:color="auto" w:fill="FFFFFF"/>
        </w:rPr>
        <w:t>Search Indeed.com (or another job search source of your choice) for a job that strikes your fancy: it could be a job that you would be ready to apply for when you graduate, or one that you might want to target in the future. Post a screenshot of the job description, and then use what you have learned in Chapter 4 to dissect the job description in the context of what you've learned about job design. </w:t>
      </w:r>
    </w:p>
    <w:p w14:paraId="5D979B1C" w14:textId="00285CFD" w:rsidR="006C59AE" w:rsidRPr="006C59AE" w:rsidRDefault="006C59AE" w:rsidP="006C59AE">
      <w:pPr>
        <w:pStyle w:val="Heading3"/>
        <w:shd w:val="clear" w:color="auto" w:fill="FFFFFF"/>
        <w:spacing w:before="90" w:beforeAutospacing="0" w:after="90" w:afterAutospacing="0"/>
        <w:rPr>
          <w:rFonts w:ascii="Lato" w:hAnsi="Lato"/>
          <w:b w:val="0"/>
          <w:bCs w:val="0"/>
          <w:color w:val="2D3B45"/>
          <w:sz w:val="36"/>
          <w:szCs w:val="36"/>
        </w:rPr>
      </w:pPr>
      <w:r w:rsidRPr="006C59AE">
        <w:rPr>
          <w:rFonts w:ascii="Lato" w:hAnsi="Lato"/>
          <w:b w:val="0"/>
          <w:bCs w:val="0"/>
          <w:color w:val="2D3B45"/>
          <w:sz w:val="36"/>
          <w:szCs w:val="36"/>
        </w:rPr>
        <w:t xml:space="preserve">Peer Responses </w:t>
      </w:r>
    </w:p>
    <w:p w14:paraId="43970B47" w14:textId="77777777" w:rsidR="006C59AE" w:rsidRPr="006C59AE" w:rsidRDefault="006C59AE" w:rsidP="006C59AE">
      <w:pPr>
        <w:numPr>
          <w:ilvl w:val="0"/>
          <w:numId w:val="2"/>
        </w:numPr>
        <w:shd w:val="clear" w:color="auto" w:fill="FFFFFF"/>
        <w:spacing w:before="100" w:beforeAutospacing="1"/>
        <w:ind w:left="375"/>
        <w:rPr>
          <w:rFonts w:ascii="Lato" w:eastAsia="Times New Roman" w:hAnsi="Lato" w:cs="Times New Roman"/>
          <w:color w:val="2D3B45"/>
        </w:rPr>
      </w:pPr>
      <w:r w:rsidRPr="006C59AE">
        <w:rPr>
          <w:rFonts w:ascii="Lato" w:eastAsia="Times New Roman" w:hAnsi="Lato" w:cs="Times New Roman"/>
          <w:color w:val="2D3B45"/>
        </w:rPr>
        <w:t>Your Peer Response posts will be evaluated using the following criteria. In the responses to peers the student scholar: </w:t>
      </w:r>
    </w:p>
    <w:p w14:paraId="14987691" w14:textId="77777777" w:rsidR="006C59AE" w:rsidRPr="006C59AE" w:rsidRDefault="006C59AE" w:rsidP="006C59AE">
      <w:pPr>
        <w:numPr>
          <w:ilvl w:val="1"/>
          <w:numId w:val="2"/>
        </w:numPr>
        <w:shd w:val="clear" w:color="auto" w:fill="FFFFFF"/>
        <w:spacing w:before="100" w:beforeAutospacing="1" w:after="100" w:afterAutospacing="1"/>
        <w:ind w:left="750"/>
        <w:rPr>
          <w:rFonts w:ascii="Lato" w:eastAsia="Times New Roman" w:hAnsi="Lato" w:cs="Times New Roman"/>
          <w:color w:val="2D3B45"/>
        </w:rPr>
      </w:pPr>
      <w:r w:rsidRPr="006C59AE">
        <w:rPr>
          <w:rFonts w:ascii="Lato" w:eastAsia="Times New Roman" w:hAnsi="Lato" w:cs="Times New Roman"/>
          <w:color w:val="2D3B45"/>
        </w:rPr>
        <w:t>Demonstrates thorough consideration of peers' initial contributions. </w:t>
      </w:r>
    </w:p>
    <w:p w14:paraId="38094F00" w14:textId="77777777" w:rsidR="006C59AE" w:rsidRPr="006C59AE" w:rsidRDefault="006C59AE" w:rsidP="006C59AE">
      <w:pPr>
        <w:numPr>
          <w:ilvl w:val="1"/>
          <w:numId w:val="2"/>
        </w:numPr>
        <w:shd w:val="clear" w:color="auto" w:fill="FFFFFF"/>
        <w:spacing w:before="100" w:beforeAutospacing="1" w:after="100" w:afterAutospacing="1"/>
        <w:ind w:left="750"/>
        <w:rPr>
          <w:rFonts w:ascii="Lato" w:eastAsia="Times New Roman" w:hAnsi="Lato" w:cs="Times New Roman"/>
          <w:color w:val="2D3B45"/>
        </w:rPr>
      </w:pPr>
      <w:r w:rsidRPr="006C59AE">
        <w:rPr>
          <w:rFonts w:ascii="Lato" w:eastAsia="Times New Roman" w:hAnsi="Lato" w:cs="Times New Roman"/>
          <w:color w:val="2D3B45"/>
        </w:rPr>
        <w:t>Sustains the potential for further thought and/or discussion by building on peers' initial contributions, including, for example: </w:t>
      </w:r>
    </w:p>
    <w:p w14:paraId="582880ED" w14:textId="77777777" w:rsidR="006C59AE" w:rsidRPr="006C59AE" w:rsidRDefault="006C59AE" w:rsidP="006C59AE">
      <w:pPr>
        <w:numPr>
          <w:ilvl w:val="2"/>
          <w:numId w:val="2"/>
        </w:numPr>
        <w:shd w:val="clear" w:color="auto" w:fill="FFFFFF"/>
        <w:spacing w:before="100" w:beforeAutospacing="1" w:after="100" w:afterAutospacing="1"/>
        <w:ind w:left="1125"/>
        <w:rPr>
          <w:rFonts w:ascii="Lato" w:eastAsia="Times New Roman" w:hAnsi="Lato" w:cs="Times New Roman"/>
          <w:color w:val="2D3B45"/>
        </w:rPr>
      </w:pPr>
      <w:r w:rsidRPr="006C59AE">
        <w:rPr>
          <w:rFonts w:ascii="Lato" w:eastAsia="Times New Roman" w:hAnsi="Lato" w:cs="Times New Roman"/>
          <w:color w:val="2D3B45"/>
        </w:rPr>
        <w:t>Building a focused argument around a specific issue</w:t>
      </w:r>
    </w:p>
    <w:p w14:paraId="24E6DA58" w14:textId="77777777" w:rsidR="006C59AE" w:rsidRPr="006C59AE" w:rsidRDefault="006C59AE" w:rsidP="006C59AE">
      <w:pPr>
        <w:numPr>
          <w:ilvl w:val="2"/>
          <w:numId w:val="2"/>
        </w:numPr>
        <w:shd w:val="clear" w:color="auto" w:fill="FFFFFF"/>
        <w:spacing w:before="100" w:beforeAutospacing="1" w:after="100" w:afterAutospacing="1"/>
        <w:ind w:left="1125"/>
        <w:rPr>
          <w:rFonts w:ascii="Lato" w:eastAsia="Times New Roman" w:hAnsi="Lato" w:cs="Times New Roman"/>
          <w:color w:val="2D3B45"/>
        </w:rPr>
      </w:pPr>
      <w:r w:rsidRPr="006C59AE">
        <w:rPr>
          <w:rFonts w:ascii="Lato" w:eastAsia="Times New Roman" w:hAnsi="Lato" w:cs="Times New Roman"/>
          <w:color w:val="2D3B45"/>
        </w:rPr>
        <w:t>Asking a new yet related question</w:t>
      </w:r>
    </w:p>
    <w:p w14:paraId="47531811" w14:textId="77777777" w:rsidR="006C59AE" w:rsidRPr="006C59AE" w:rsidRDefault="006C59AE" w:rsidP="006C59AE">
      <w:pPr>
        <w:numPr>
          <w:ilvl w:val="2"/>
          <w:numId w:val="2"/>
        </w:numPr>
        <w:shd w:val="clear" w:color="auto" w:fill="FFFFFF"/>
        <w:spacing w:before="100" w:beforeAutospacing="1"/>
        <w:ind w:left="1125"/>
        <w:rPr>
          <w:rFonts w:ascii="Lato" w:eastAsia="Times New Roman" w:hAnsi="Lato" w:cs="Times New Roman"/>
          <w:color w:val="2D3B45"/>
        </w:rPr>
      </w:pPr>
      <w:r w:rsidRPr="006C59AE">
        <w:rPr>
          <w:rFonts w:ascii="Lato" w:eastAsia="Times New Roman" w:hAnsi="Lato" w:cs="Times New Roman"/>
          <w:color w:val="2D3B45"/>
        </w:rPr>
        <w:t>Making an oppositional statement supported by personal experience or related research.</w:t>
      </w:r>
    </w:p>
    <w:p w14:paraId="59CF238F" w14:textId="77777777" w:rsidR="006C59AE" w:rsidRPr="006C59AE" w:rsidRDefault="006C59AE" w:rsidP="006C59AE">
      <w:pPr>
        <w:numPr>
          <w:ilvl w:val="1"/>
          <w:numId w:val="2"/>
        </w:numPr>
        <w:shd w:val="clear" w:color="auto" w:fill="FFFFFF"/>
        <w:spacing w:before="100" w:beforeAutospacing="1" w:after="100" w:afterAutospacing="1"/>
        <w:ind w:left="750"/>
        <w:rPr>
          <w:rFonts w:ascii="Lato" w:eastAsia="Times New Roman" w:hAnsi="Lato" w:cs="Times New Roman"/>
          <w:color w:val="2D3B45"/>
        </w:rPr>
      </w:pPr>
      <w:r w:rsidRPr="006C59AE">
        <w:rPr>
          <w:rFonts w:ascii="Lato" w:eastAsia="Times New Roman" w:hAnsi="Lato" w:cs="Times New Roman"/>
          <w:color w:val="2D3B45"/>
        </w:rPr>
        <w:t>Follow grammar conventions. The writing is concise and easy to read. </w:t>
      </w:r>
    </w:p>
    <w:p w14:paraId="7A94078D" w14:textId="77777777" w:rsidR="006C59AE" w:rsidRPr="006C59AE" w:rsidRDefault="006C59AE" w:rsidP="006C59AE">
      <w:pPr>
        <w:numPr>
          <w:ilvl w:val="1"/>
          <w:numId w:val="2"/>
        </w:numPr>
        <w:shd w:val="clear" w:color="auto" w:fill="FFFFFF"/>
        <w:spacing w:before="100" w:beforeAutospacing="1"/>
        <w:ind w:left="750"/>
        <w:rPr>
          <w:rFonts w:ascii="Lato" w:eastAsia="Times New Roman" w:hAnsi="Lato" w:cs="Times New Roman"/>
          <w:color w:val="2D3B45"/>
        </w:rPr>
      </w:pPr>
      <w:r w:rsidRPr="006C59AE">
        <w:rPr>
          <w:rFonts w:ascii="Lato" w:eastAsia="Times New Roman" w:hAnsi="Lato" w:cs="Times New Roman"/>
          <w:color w:val="2D3B45"/>
        </w:rPr>
        <w:t>Writes approximately 100-200 words per peer response. </w:t>
      </w:r>
    </w:p>
    <w:p w14:paraId="1BF2ADED" w14:textId="7A5445D5" w:rsidR="006C59AE" w:rsidRPr="006C59AE" w:rsidRDefault="006C59AE" w:rsidP="006C59AE">
      <w:pPr>
        <w:shd w:val="clear" w:color="auto" w:fill="FFFFFF"/>
        <w:spacing w:before="180" w:after="180"/>
        <w:rPr>
          <w:rFonts w:ascii="Lato" w:eastAsia="Times New Roman" w:hAnsi="Lato" w:cs="Times New Roman"/>
          <w:color w:val="2D3B45"/>
        </w:rPr>
      </w:pPr>
      <w:r w:rsidRPr="006C59AE">
        <w:rPr>
          <w:rFonts w:ascii="Lato" w:eastAsia="Times New Roman" w:hAnsi="Lato" w:cs="Times New Roman"/>
          <w:color w:val="FF0000"/>
        </w:rPr>
        <w:t> </w:t>
      </w:r>
      <w:r w:rsidRPr="006C59AE">
        <w:rPr>
          <w:rFonts w:ascii="Lato" w:eastAsia="Times New Roman" w:hAnsi="Lato" w:cs="Times New Roman"/>
          <w:color w:val="FF0000"/>
        </w:rPr>
        <w:t xml:space="preserve">JUST RESPON </w:t>
      </w:r>
      <w:r>
        <w:rPr>
          <w:rFonts w:ascii="Lato" w:eastAsia="Times New Roman" w:hAnsi="Lato" w:cs="Times New Roman"/>
          <w:color w:val="2D3B45"/>
        </w:rPr>
        <w:t xml:space="preserve">TO </w:t>
      </w:r>
      <w:proofErr w:type="spellStart"/>
      <w:r w:rsidRPr="006C59AE">
        <w:rPr>
          <w:rFonts w:ascii="Lato" w:eastAsia="Times New Roman" w:hAnsi="Lato" w:cs="Times New Roman"/>
          <w:color w:val="2D3B45"/>
          <w:highlight w:val="green"/>
        </w:rPr>
        <w:t>A</w:t>
      </w:r>
      <w:proofErr w:type="spellEnd"/>
      <w:r>
        <w:rPr>
          <w:rFonts w:ascii="Lato" w:eastAsia="Times New Roman" w:hAnsi="Lato" w:cs="Times New Roman"/>
          <w:color w:val="2D3B45"/>
        </w:rPr>
        <w:t xml:space="preserve"> AND </w:t>
      </w:r>
      <w:r w:rsidRPr="006C59AE">
        <w:rPr>
          <w:rFonts w:ascii="Lato" w:eastAsia="Times New Roman" w:hAnsi="Lato" w:cs="Times New Roman"/>
          <w:color w:val="2D3B45"/>
          <w:highlight w:val="green"/>
        </w:rPr>
        <w:t>B</w:t>
      </w:r>
      <w:r>
        <w:rPr>
          <w:rFonts w:ascii="Lato" w:eastAsia="Times New Roman" w:hAnsi="Lato" w:cs="Times New Roman"/>
          <w:color w:val="2D3B45"/>
        </w:rPr>
        <w:t xml:space="preserve"> POST</w:t>
      </w:r>
    </w:p>
    <w:p w14:paraId="63E35E32" w14:textId="480720C2" w:rsidR="006C59AE" w:rsidRDefault="006C59AE"/>
    <w:p w14:paraId="54808D24" w14:textId="6D312E74" w:rsidR="006C59AE" w:rsidRPr="006C59AE" w:rsidRDefault="006C59AE" w:rsidP="006C59AE">
      <w:pPr>
        <w:rPr>
          <w:highlight w:val="green"/>
        </w:rPr>
      </w:pPr>
      <w:r w:rsidRPr="006C59AE">
        <w:rPr>
          <w:highlight w:val="green"/>
        </w:rPr>
        <w:t>A -</w:t>
      </w:r>
    </w:p>
    <w:p w14:paraId="5231BD5F" w14:textId="77777777" w:rsidR="006C59AE" w:rsidRDefault="006C59AE" w:rsidP="006C59AE">
      <w:pPr>
        <w:rPr>
          <w:rFonts w:ascii="Lato" w:eastAsia="Times New Roman" w:hAnsi="Lato" w:cs="Times New Roman"/>
          <w:color w:val="2D3B45"/>
          <w:shd w:val="clear" w:color="auto" w:fill="FFFFFF"/>
        </w:rPr>
      </w:pPr>
      <w:r w:rsidRPr="006C59AE">
        <w:rPr>
          <w:rFonts w:ascii="Lato" w:eastAsia="Times New Roman" w:hAnsi="Lato" w:cs="Times New Roman"/>
          <w:color w:val="2D3B45"/>
          <w:highlight w:val="green"/>
          <w:shd w:val="clear" w:color="auto" w:fill="FFFFFF"/>
        </w:rPr>
        <w:t xml:space="preserve">As stated in the </w:t>
      </w:r>
      <w:proofErr w:type="gramStart"/>
      <w:r w:rsidRPr="006C59AE">
        <w:rPr>
          <w:rFonts w:ascii="Lato" w:eastAsia="Times New Roman" w:hAnsi="Lato" w:cs="Times New Roman"/>
          <w:color w:val="2D3B45"/>
          <w:highlight w:val="green"/>
          <w:shd w:val="clear" w:color="auto" w:fill="FFFFFF"/>
        </w:rPr>
        <w:t>text book</w:t>
      </w:r>
      <w:proofErr w:type="gramEnd"/>
      <w:r w:rsidRPr="006C59AE">
        <w:rPr>
          <w:rFonts w:ascii="Lato" w:eastAsia="Times New Roman" w:hAnsi="Lato" w:cs="Times New Roman"/>
          <w:color w:val="2D3B45"/>
          <w:highlight w:val="green"/>
          <w:shd w:val="clear" w:color="auto" w:fill="FFFFFF"/>
        </w:rPr>
        <w:t xml:space="preserve">, job design is the job analysis explaining the process of a </w:t>
      </w:r>
      <w:proofErr w:type="spellStart"/>
      <w:r w:rsidRPr="006C59AE">
        <w:rPr>
          <w:rFonts w:ascii="Lato" w:eastAsia="Times New Roman" w:hAnsi="Lato" w:cs="Times New Roman"/>
          <w:color w:val="2D3B45"/>
          <w:highlight w:val="green"/>
          <w:shd w:val="clear" w:color="auto" w:fill="FFFFFF"/>
        </w:rPr>
        <w:t>well structured</w:t>
      </w:r>
      <w:proofErr w:type="spellEnd"/>
      <w:r w:rsidRPr="006C59AE">
        <w:rPr>
          <w:rFonts w:ascii="Lato" w:eastAsia="Times New Roman" w:hAnsi="Lato" w:cs="Times New Roman"/>
          <w:color w:val="2D3B45"/>
          <w:highlight w:val="green"/>
          <w:shd w:val="clear" w:color="auto" w:fill="FFFFFF"/>
        </w:rPr>
        <w:t xml:space="preserve"> job that encompasses the efficiency and employee satisfaction in the organization. The career of </w:t>
      </w:r>
      <w:proofErr w:type="gramStart"/>
      <w:r w:rsidRPr="006C59AE">
        <w:rPr>
          <w:rFonts w:ascii="Lato" w:eastAsia="Times New Roman" w:hAnsi="Lato" w:cs="Times New Roman"/>
          <w:color w:val="2D3B45"/>
          <w:highlight w:val="green"/>
          <w:shd w:val="clear" w:color="auto" w:fill="FFFFFF"/>
        </w:rPr>
        <w:t>a  compliance</w:t>
      </w:r>
      <w:proofErr w:type="gramEnd"/>
      <w:r w:rsidRPr="006C59AE">
        <w:rPr>
          <w:rFonts w:ascii="Lato" w:eastAsia="Times New Roman" w:hAnsi="Lato" w:cs="Times New Roman"/>
          <w:color w:val="2D3B45"/>
          <w:highlight w:val="green"/>
          <w:shd w:val="clear" w:color="auto" w:fill="FFFFFF"/>
        </w:rPr>
        <w:t xml:space="preserve"> consultant is essential to a health organization because the description of this job consists of ensuring that the organization and other team members of the organization are complying with all the regulations. This can be difficult because in healthcare, policies and regulations are constantly being modified and created. Thus, compliance consultant must be </w:t>
      </w:r>
      <w:proofErr w:type="spellStart"/>
      <w:r w:rsidRPr="006C59AE">
        <w:rPr>
          <w:rFonts w:ascii="Lato" w:eastAsia="Times New Roman" w:hAnsi="Lato" w:cs="Times New Roman"/>
          <w:color w:val="2D3B45"/>
          <w:highlight w:val="green"/>
          <w:shd w:val="clear" w:color="auto" w:fill="FFFFFF"/>
        </w:rPr>
        <w:t>knowledgable</w:t>
      </w:r>
      <w:proofErr w:type="spellEnd"/>
      <w:r w:rsidRPr="006C59AE">
        <w:rPr>
          <w:rFonts w:ascii="Lato" w:eastAsia="Times New Roman" w:hAnsi="Lato" w:cs="Times New Roman"/>
          <w:color w:val="2D3B45"/>
          <w:highlight w:val="green"/>
          <w:shd w:val="clear" w:color="auto" w:fill="FFFFFF"/>
        </w:rPr>
        <w:t xml:space="preserve"> of current laws, regulations, and other current regulatory policies. Also, have a skillful sense of communication because all this information and data must be shared with other personnel involved with the organization. A compliance consultant </w:t>
      </w:r>
      <w:r w:rsidRPr="006C59AE">
        <w:rPr>
          <w:rFonts w:ascii="Lato" w:eastAsia="Times New Roman" w:hAnsi="Lato" w:cs="Times New Roman"/>
          <w:color w:val="2D3B45"/>
          <w:highlight w:val="green"/>
          <w:shd w:val="clear" w:color="auto" w:fill="FFFFFF"/>
        </w:rPr>
        <w:lastRenderedPageBreak/>
        <w:t xml:space="preserve">must conduct investigations, be able to locate important documentation and be able to thoroughly demonstrate this data to the other stakeholders who have invested much resources into the organization to keep it afloat and successful. I believe this job is also capable to give employees and other leaders the autonomy to be in control to adjust their behavior to improve themselves to better reflect on the organization. This can increase the employee satisfaction because it is giving the employee a sense of empowerment and emphasizes their role to be significant in the organization. As a result, a compliance consultant that is well versed in all areas can be very beneficial to a health organization. Quite frankly, a compliance consultant may be imperative for an organization because the compliance consultant can potentially save an organization that may be on the verge of shutting down because they have been penalized so many times for not being in compliance with current healthcare regulations. The compliance consultant can help get the organization back on track and alleviate the financial crisis because of the endless </w:t>
      </w:r>
      <w:proofErr w:type="gramStart"/>
      <w:r w:rsidRPr="006C59AE">
        <w:rPr>
          <w:rFonts w:ascii="Lato" w:eastAsia="Times New Roman" w:hAnsi="Lato" w:cs="Times New Roman"/>
          <w:color w:val="2D3B45"/>
          <w:highlight w:val="green"/>
          <w:shd w:val="clear" w:color="auto" w:fill="FFFFFF"/>
        </w:rPr>
        <w:t>amount</w:t>
      </w:r>
      <w:proofErr w:type="gramEnd"/>
      <w:r w:rsidRPr="006C59AE">
        <w:rPr>
          <w:rFonts w:ascii="Lato" w:eastAsia="Times New Roman" w:hAnsi="Lato" w:cs="Times New Roman"/>
          <w:color w:val="2D3B45"/>
          <w:highlight w:val="green"/>
          <w:shd w:val="clear" w:color="auto" w:fill="FFFFFF"/>
        </w:rPr>
        <w:t xml:space="preserve"> of fines.</w:t>
      </w:r>
    </w:p>
    <w:p w14:paraId="40CE0EB5" w14:textId="77777777" w:rsidR="006C59AE" w:rsidRDefault="006C59AE" w:rsidP="006C59AE">
      <w:pPr>
        <w:rPr>
          <w:rFonts w:ascii="Lato" w:eastAsia="Times New Roman" w:hAnsi="Lato" w:cs="Times New Roman"/>
          <w:color w:val="2D3B45"/>
          <w:shd w:val="clear" w:color="auto" w:fill="FFFFFF"/>
        </w:rPr>
      </w:pPr>
    </w:p>
    <w:p w14:paraId="5CE33EB3" w14:textId="77777777" w:rsidR="006C59AE" w:rsidRDefault="006C59AE" w:rsidP="006C59AE">
      <w:pPr>
        <w:rPr>
          <w:rFonts w:ascii="Lato" w:eastAsia="Times New Roman" w:hAnsi="Lato" w:cs="Times New Roman"/>
          <w:color w:val="2D3B45"/>
          <w:shd w:val="clear" w:color="auto" w:fill="FFFFFF"/>
        </w:rPr>
      </w:pPr>
    </w:p>
    <w:p w14:paraId="517F3E40" w14:textId="77777777" w:rsidR="006C59AE" w:rsidRDefault="006C59AE" w:rsidP="006C59AE">
      <w:pPr>
        <w:rPr>
          <w:rFonts w:ascii="Lato" w:eastAsia="Times New Roman" w:hAnsi="Lato" w:cs="Times New Roman"/>
          <w:color w:val="2D3B45"/>
          <w:shd w:val="clear" w:color="auto" w:fill="FFFFFF"/>
        </w:rPr>
      </w:pPr>
    </w:p>
    <w:p w14:paraId="7837AD2D" w14:textId="77777777" w:rsidR="006C59AE" w:rsidRDefault="006C59AE" w:rsidP="006C59AE">
      <w:pPr>
        <w:rPr>
          <w:rFonts w:ascii="Lato" w:eastAsia="Times New Roman" w:hAnsi="Lato" w:cs="Times New Roman"/>
          <w:color w:val="2D3B45"/>
          <w:shd w:val="clear" w:color="auto" w:fill="FFFFFF"/>
        </w:rPr>
      </w:pPr>
    </w:p>
    <w:p w14:paraId="71E3431A" w14:textId="77777777" w:rsidR="006C59AE" w:rsidRDefault="006C59AE" w:rsidP="006C59AE">
      <w:pPr>
        <w:rPr>
          <w:rFonts w:ascii="Lato" w:eastAsia="Times New Roman" w:hAnsi="Lato" w:cs="Times New Roman"/>
          <w:color w:val="2D3B45"/>
          <w:shd w:val="clear" w:color="auto" w:fill="FFFFFF"/>
        </w:rPr>
      </w:pPr>
    </w:p>
    <w:p w14:paraId="2405146E" w14:textId="77777777" w:rsidR="006C59AE" w:rsidRDefault="006C59AE" w:rsidP="006C59AE">
      <w:pPr>
        <w:rPr>
          <w:rFonts w:ascii="Lato" w:eastAsia="Times New Roman" w:hAnsi="Lato" w:cs="Times New Roman"/>
          <w:color w:val="2D3B45"/>
          <w:shd w:val="clear" w:color="auto" w:fill="FFFFFF"/>
        </w:rPr>
      </w:pPr>
    </w:p>
    <w:p w14:paraId="494C5CCB" w14:textId="41789019" w:rsidR="006C59AE" w:rsidRPr="006C59AE" w:rsidRDefault="006C59AE" w:rsidP="006C59AE">
      <w:pPr>
        <w:pStyle w:val="NormalWeb"/>
        <w:shd w:val="clear" w:color="auto" w:fill="FFFFFF"/>
        <w:spacing w:before="180" w:beforeAutospacing="0" w:after="0" w:afterAutospacing="0"/>
        <w:rPr>
          <w:rFonts w:ascii="Lato" w:hAnsi="Lato"/>
          <w:color w:val="2D3B45"/>
          <w:highlight w:val="green"/>
        </w:rPr>
      </w:pPr>
      <w:r w:rsidRPr="006C59AE">
        <w:rPr>
          <w:rFonts w:ascii="Lato" w:hAnsi="Lato"/>
          <w:color w:val="2D3B45"/>
          <w:highlight w:val="green"/>
          <w:shd w:val="clear" w:color="auto" w:fill="FFFFFF"/>
        </w:rPr>
        <w:t>B-</w:t>
      </w:r>
      <w:r w:rsidRPr="006C59AE">
        <w:rPr>
          <w:rFonts w:ascii="Lato" w:hAnsi="Lato"/>
          <w:color w:val="2D3B45"/>
        </w:rPr>
        <w:t xml:space="preserve"> </w:t>
      </w:r>
      <w:r w:rsidRPr="006C59AE">
        <w:rPr>
          <w:rFonts w:ascii="Lato" w:hAnsi="Lato"/>
          <w:color w:val="2D3B45"/>
          <w:highlight w:val="green"/>
        </w:rPr>
        <w:t xml:space="preserve">The Intensive Care Unit Clinical Nurse Leader (CNL) is a </w:t>
      </w:r>
      <w:proofErr w:type="gramStart"/>
      <w:r w:rsidRPr="006C59AE">
        <w:rPr>
          <w:rFonts w:ascii="Lato" w:hAnsi="Lato"/>
          <w:color w:val="2D3B45"/>
          <w:highlight w:val="green"/>
        </w:rPr>
        <w:t>Master's</w:t>
      </w:r>
      <w:proofErr w:type="gramEnd"/>
      <w:r w:rsidRPr="006C59AE">
        <w:rPr>
          <w:rFonts w:ascii="Lato" w:hAnsi="Lato"/>
          <w:color w:val="2D3B45"/>
          <w:highlight w:val="green"/>
        </w:rPr>
        <w:t xml:space="preserve"> prepared, registered nurse that functions as a generalist with advanced knowledge and skills to provide clinical coordination and oversight for their patient population. The CNL is primarily responsible and accountable for assessing, planning, implementing, and evaluating direct and indirect nursing care, and identifying outcomes for patients in his/her assigned area.</w:t>
      </w:r>
    </w:p>
    <w:p w14:paraId="1190B197" w14:textId="77777777" w:rsidR="006C59AE" w:rsidRPr="006C59AE" w:rsidRDefault="006C59AE" w:rsidP="006C59AE">
      <w:pPr>
        <w:shd w:val="clear" w:color="auto" w:fill="FFFFFF"/>
        <w:spacing w:before="180" w:after="180"/>
        <w:rPr>
          <w:rFonts w:ascii="Lato" w:eastAsia="Times New Roman" w:hAnsi="Lato" w:cs="Times New Roman"/>
          <w:color w:val="2D3B45"/>
          <w:highlight w:val="green"/>
        </w:rPr>
      </w:pPr>
      <w:r w:rsidRPr="006C59AE">
        <w:rPr>
          <w:rFonts w:ascii="Lato" w:eastAsia="Times New Roman" w:hAnsi="Lato" w:cs="Times New Roman"/>
          <w:color w:val="2D3B45"/>
          <w:highlight w:val="green"/>
        </w:rPr>
        <w:t>Major duties and responsibilities include, but are not limited to:</w:t>
      </w:r>
    </w:p>
    <w:p w14:paraId="76F99929" w14:textId="77777777" w:rsidR="006C59AE" w:rsidRPr="006C59AE" w:rsidRDefault="006C59AE" w:rsidP="006C59AE">
      <w:pPr>
        <w:numPr>
          <w:ilvl w:val="0"/>
          <w:numId w:val="4"/>
        </w:numPr>
        <w:shd w:val="clear" w:color="auto" w:fill="FFFFFF"/>
        <w:spacing w:before="100" w:beforeAutospacing="1" w:after="100" w:afterAutospacing="1"/>
        <w:ind w:left="375"/>
        <w:rPr>
          <w:rFonts w:ascii="Lato" w:eastAsia="Times New Roman" w:hAnsi="Lato" w:cs="Times New Roman"/>
          <w:color w:val="2D3B45"/>
          <w:highlight w:val="green"/>
        </w:rPr>
      </w:pPr>
      <w:r w:rsidRPr="006C59AE">
        <w:rPr>
          <w:rFonts w:ascii="Lato" w:eastAsia="Times New Roman" w:hAnsi="Lato" w:cs="Times New Roman"/>
          <w:color w:val="2D3B45"/>
          <w:highlight w:val="green"/>
        </w:rPr>
        <w:t>Coordinating patient care delivery to ensure quality care according to established standards of care, practice, policy and procedure</w:t>
      </w:r>
    </w:p>
    <w:p w14:paraId="6075B9A5" w14:textId="77777777" w:rsidR="006C59AE" w:rsidRPr="006C59AE" w:rsidRDefault="006C59AE" w:rsidP="006C59AE">
      <w:pPr>
        <w:numPr>
          <w:ilvl w:val="0"/>
          <w:numId w:val="4"/>
        </w:numPr>
        <w:shd w:val="clear" w:color="auto" w:fill="FFFFFF"/>
        <w:spacing w:before="100" w:beforeAutospacing="1" w:after="100" w:afterAutospacing="1"/>
        <w:ind w:left="375"/>
        <w:rPr>
          <w:rFonts w:ascii="Lato" w:eastAsia="Times New Roman" w:hAnsi="Lato" w:cs="Times New Roman"/>
          <w:color w:val="2D3B45"/>
          <w:highlight w:val="green"/>
        </w:rPr>
      </w:pPr>
      <w:r w:rsidRPr="006C59AE">
        <w:rPr>
          <w:rFonts w:ascii="Lato" w:eastAsia="Times New Roman" w:hAnsi="Lato" w:cs="Times New Roman"/>
          <w:color w:val="2D3B45"/>
          <w:highlight w:val="green"/>
        </w:rPr>
        <w:t>Handles the coordination of care focused in patient transition through the continuum of care, patient and family education, patient self-management after discharge, and supporting factors that impact customer satisfaction</w:t>
      </w:r>
    </w:p>
    <w:p w14:paraId="1F5FE39B" w14:textId="77777777" w:rsidR="006C59AE" w:rsidRPr="006C59AE" w:rsidRDefault="006C59AE" w:rsidP="006C59AE">
      <w:pPr>
        <w:numPr>
          <w:ilvl w:val="0"/>
          <w:numId w:val="4"/>
        </w:numPr>
        <w:shd w:val="clear" w:color="auto" w:fill="FFFFFF"/>
        <w:spacing w:before="100" w:beforeAutospacing="1"/>
        <w:ind w:left="375"/>
        <w:rPr>
          <w:rFonts w:ascii="Lato" w:eastAsia="Times New Roman" w:hAnsi="Lato" w:cs="Times New Roman"/>
          <w:color w:val="2D3B45"/>
          <w:highlight w:val="green"/>
        </w:rPr>
      </w:pPr>
      <w:r w:rsidRPr="006C59AE">
        <w:rPr>
          <w:rFonts w:ascii="Lato" w:eastAsia="Times New Roman" w:hAnsi="Lato" w:cs="Times New Roman"/>
          <w:color w:val="2D3B45"/>
          <w:highlight w:val="green"/>
        </w:rPr>
        <w:t>Shows leadership in improving patient care and help enhance the staff education and professional development</w:t>
      </w:r>
    </w:p>
    <w:p w14:paraId="3CAB8408" w14:textId="77777777" w:rsidR="006C59AE" w:rsidRPr="006C59AE" w:rsidRDefault="006C59AE" w:rsidP="006C59AE">
      <w:pPr>
        <w:shd w:val="clear" w:color="auto" w:fill="FFFFFF"/>
        <w:spacing w:before="180"/>
        <w:rPr>
          <w:rFonts w:ascii="Lato" w:eastAsia="Times New Roman" w:hAnsi="Lato" w:cs="Times New Roman"/>
          <w:color w:val="2D3B45"/>
        </w:rPr>
      </w:pPr>
      <w:r w:rsidRPr="006C59AE">
        <w:rPr>
          <w:rFonts w:ascii="Lato" w:eastAsia="Times New Roman" w:hAnsi="Lato" w:cs="Times New Roman"/>
          <w:color w:val="2D3B45"/>
          <w:highlight w:val="green"/>
        </w:rPr>
        <w:t xml:space="preserve">This is a job that I am considering applying to when I pursue my career. The only thing about this position is that it may require me to have my nursing degree. I have spoken with healthcare professionals before about this kind of job, and some told me that I may not need to become an RN to obtain this position, but I also don't want to be in a situation where I cannot fulfil the requirements of the position I want. The pay for this position is great. The salary pay is six figures. The task that I would be expected to carry out would put my current degree to great use. The job is designed to allow me to be in charge and really showcase the management skills I have learned during my time </w:t>
      </w:r>
      <w:r w:rsidRPr="006C59AE">
        <w:rPr>
          <w:rFonts w:ascii="Lato" w:eastAsia="Times New Roman" w:hAnsi="Lato" w:cs="Times New Roman"/>
          <w:color w:val="2D3B45"/>
          <w:highlight w:val="green"/>
        </w:rPr>
        <w:lastRenderedPageBreak/>
        <w:t xml:space="preserve">at IUPUI. I would help to ensure that we are working to constantly improve the way we treat patients in </w:t>
      </w:r>
      <w:proofErr w:type="gramStart"/>
      <w:r w:rsidRPr="006C59AE">
        <w:rPr>
          <w:rFonts w:ascii="Lato" w:eastAsia="Times New Roman" w:hAnsi="Lato" w:cs="Times New Roman"/>
          <w:color w:val="2D3B45"/>
          <w:highlight w:val="green"/>
        </w:rPr>
        <w:t>healthcare, and</w:t>
      </w:r>
      <w:proofErr w:type="gramEnd"/>
      <w:r w:rsidRPr="006C59AE">
        <w:rPr>
          <w:rFonts w:ascii="Lato" w:eastAsia="Times New Roman" w:hAnsi="Lato" w:cs="Times New Roman"/>
          <w:color w:val="2D3B45"/>
          <w:highlight w:val="green"/>
        </w:rPr>
        <w:t xml:space="preserve"> promote efficient and safe evolving standards that can keep up with medicine as it is constantly changing.</w:t>
      </w:r>
      <w:r w:rsidRPr="006C59AE">
        <w:rPr>
          <w:rFonts w:ascii="Lato" w:eastAsia="Times New Roman" w:hAnsi="Lato" w:cs="Times New Roman"/>
          <w:color w:val="2D3B45"/>
        </w:rPr>
        <w:t> </w:t>
      </w:r>
    </w:p>
    <w:p w14:paraId="51B4255F" w14:textId="1AF4EEC4" w:rsidR="006C59AE" w:rsidRPr="006C59AE" w:rsidRDefault="006C59AE" w:rsidP="006C59AE">
      <w:pPr>
        <w:rPr>
          <w:rFonts w:ascii="Times New Roman" w:eastAsia="Times New Roman" w:hAnsi="Times New Roman" w:cs="Times New Roman"/>
        </w:rPr>
      </w:pPr>
      <w:r w:rsidRPr="006C59AE">
        <w:rPr>
          <w:rFonts w:ascii="Lato" w:eastAsia="Times New Roman" w:hAnsi="Lato" w:cs="Times New Roman"/>
          <w:color w:val="2D3B45"/>
          <w:shd w:val="clear" w:color="auto" w:fill="FFFFFF"/>
        </w:rPr>
        <w:t> </w:t>
      </w:r>
    </w:p>
    <w:p w14:paraId="7D92D1DA" w14:textId="77777777" w:rsidR="006C59AE" w:rsidRDefault="006C59AE" w:rsidP="006C59AE"/>
    <w:sectPr w:rsidR="006C5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w:altName w:val="Helvetica Neue"/>
    <w:panose1 w:val="020B0604020202020204"/>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B27B0"/>
    <w:multiLevelType w:val="hybridMultilevel"/>
    <w:tmpl w:val="E20C7F64"/>
    <w:lvl w:ilvl="0" w:tplc="F530E432">
      <w:start w:val="1"/>
      <w:numFmt w:val="decimal"/>
      <w:lvlText w:val="%1-"/>
      <w:lvlJc w:val="left"/>
      <w:pPr>
        <w:ind w:left="720" w:hanging="360"/>
      </w:pPr>
      <w:rPr>
        <w:rFonts w:ascii="Lato" w:hAnsi="Lato"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C1A5B"/>
    <w:multiLevelType w:val="hybridMultilevel"/>
    <w:tmpl w:val="A15012D6"/>
    <w:lvl w:ilvl="0" w:tplc="28F6CD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6765DA"/>
    <w:multiLevelType w:val="multilevel"/>
    <w:tmpl w:val="71C29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96371F"/>
    <w:multiLevelType w:val="multilevel"/>
    <w:tmpl w:val="9B80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9AE"/>
    <w:rsid w:val="006C59AE"/>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EF74479"/>
  <w15:chartTrackingRefBased/>
  <w15:docId w15:val="{491FF0AD-3001-D14D-9D15-C19E06DD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C59A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9AE"/>
    <w:pPr>
      <w:ind w:left="720"/>
      <w:contextualSpacing/>
    </w:pPr>
  </w:style>
  <w:style w:type="character" w:customStyle="1" w:styleId="Heading3Char">
    <w:name w:val="Heading 3 Char"/>
    <w:basedOn w:val="DefaultParagraphFont"/>
    <w:link w:val="Heading3"/>
    <w:uiPriority w:val="9"/>
    <w:rsid w:val="006C59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C59A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576492">
      <w:bodyDiv w:val="1"/>
      <w:marLeft w:val="0"/>
      <w:marRight w:val="0"/>
      <w:marTop w:val="0"/>
      <w:marBottom w:val="0"/>
      <w:divBdr>
        <w:top w:val="none" w:sz="0" w:space="0" w:color="auto"/>
        <w:left w:val="none" w:sz="0" w:space="0" w:color="auto"/>
        <w:bottom w:val="none" w:sz="0" w:space="0" w:color="auto"/>
        <w:right w:val="none" w:sz="0" w:space="0" w:color="auto"/>
      </w:divBdr>
    </w:div>
    <w:div w:id="220750881">
      <w:bodyDiv w:val="1"/>
      <w:marLeft w:val="0"/>
      <w:marRight w:val="0"/>
      <w:marTop w:val="0"/>
      <w:marBottom w:val="0"/>
      <w:divBdr>
        <w:top w:val="none" w:sz="0" w:space="0" w:color="auto"/>
        <w:left w:val="none" w:sz="0" w:space="0" w:color="auto"/>
        <w:bottom w:val="none" w:sz="0" w:space="0" w:color="auto"/>
        <w:right w:val="none" w:sz="0" w:space="0" w:color="auto"/>
      </w:divBdr>
    </w:div>
    <w:div w:id="880017930">
      <w:bodyDiv w:val="1"/>
      <w:marLeft w:val="0"/>
      <w:marRight w:val="0"/>
      <w:marTop w:val="0"/>
      <w:marBottom w:val="0"/>
      <w:divBdr>
        <w:top w:val="none" w:sz="0" w:space="0" w:color="auto"/>
        <w:left w:val="none" w:sz="0" w:space="0" w:color="auto"/>
        <w:bottom w:val="none" w:sz="0" w:space="0" w:color="auto"/>
        <w:right w:val="none" w:sz="0" w:space="0" w:color="auto"/>
      </w:divBdr>
    </w:div>
    <w:div w:id="964969742">
      <w:bodyDiv w:val="1"/>
      <w:marLeft w:val="0"/>
      <w:marRight w:val="0"/>
      <w:marTop w:val="0"/>
      <w:marBottom w:val="0"/>
      <w:divBdr>
        <w:top w:val="none" w:sz="0" w:space="0" w:color="auto"/>
        <w:left w:val="none" w:sz="0" w:space="0" w:color="auto"/>
        <w:bottom w:val="none" w:sz="0" w:space="0" w:color="auto"/>
        <w:right w:val="none" w:sz="0" w:space="0" w:color="auto"/>
      </w:divBdr>
    </w:div>
    <w:div w:id="1155531449">
      <w:bodyDiv w:val="1"/>
      <w:marLeft w:val="0"/>
      <w:marRight w:val="0"/>
      <w:marTop w:val="0"/>
      <w:marBottom w:val="0"/>
      <w:divBdr>
        <w:top w:val="none" w:sz="0" w:space="0" w:color="auto"/>
        <w:left w:val="none" w:sz="0" w:space="0" w:color="auto"/>
        <w:bottom w:val="none" w:sz="0" w:space="0" w:color="auto"/>
        <w:right w:val="none" w:sz="0" w:space="0" w:color="auto"/>
      </w:divBdr>
    </w:div>
    <w:div w:id="1216359340">
      <w:bodyDiv w:val="1"/>
      <w:marLeft w:val="0"/>
      <w:marRight w:val="0"/>
      <w:marTop w:val="0"/>
      <w:marBottom w:val="0"/>
      <w:divBdr>
        <w:top w:val="none" w:sz="0" w:space="0" w:color="auto"/>
        <w:left w:val="none" w:sz="0" w:space="0" w:color="auto"/>
        <w:bottom w:val="none" w:sz="0" w:space="0" w:color="auto"/>
        <w:right w:val="none" w:sz="0" w:space="0" w:color="auto"/>
      </w:divBdr>
    </w:div>
    <w:div w:id="158101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2020-10-18T16:40:00Z</dcterms:created>
  <dcterms:modified xsi:type="dcterms:W3CDTF">2020-10-18T16:49:00Z</dcterms:modified>
</cp:coreProperties>
</file>